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Pr="004C042E">
        <w:rPr>
          <w:rFonts w:ascii="Times New Roman" w:hAnsi="Times New Roman" w:cs="Times New Roman"/>
          <w:sz w:val="40"/>
          <w:szCs w:val="40"/>
        </w:rPr>
        <w:t>22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на </w:t>
      </w:r>
      <w:r w:rsidR="00B47F80">
        <w:rPr>
          <w:rFonts w:ascii="Times New Roman" w:hAnsi="Times New Roman" w:cs="Times New Roman"/>
          <w:sz w:val="28"/>
          <w:szCs w:val="28"/>
        </w:rPr>
        <w:t>08</w:t>
      </w:r>
      <w:r w:rsidR="008F3C16">
        <w:rPr>
          <w:rFonts w:ascii="Times New Roman" w:hAnsi="Times New Roman" w:cs="Times New Roman"/>
          <w:sz w:val="28"/>
          <w:szCs w:val="28"/>
        </w:rPr>
        <w:t>.0</w:t>
      </w:r>
      <w:r w:rsidR="004C042E">
        <w:rPr>
          <w:rFonts w:ascii="Times New Roman" w:hAnsi="Times New Roman" w:cs="Times New Roman"/>
          <w:sz w:val="28"/>
          <w:szCs w:val="28"/>
        </w:rPr>
        <w:t>4</w:t>
      </w:r>
      <w:r w:rsidR="008F3C16">
        <w:rPr>
          <w:rFonts w:ascii="Times New Roman" w:hAnsi="Times New Roman" w:cs="Times New Roman"/>
          <w:sz w:val="28"/>
          <w:szCs w:val="28"/>
        </w:rPr>
        <w:t xml:space="preserve">.2020г.   </w:t>
      </w:r>
      <w:r>
        <w:rPr>
          <w:rFonts w:ascii="Times New Roman" w:hAnsi="Times New Roman" w:cs="Times New Roman"/>
          <w:sz w:val="28"/>
          <w:szCs w:val="28"/>
        </w:rPr>
        <w:t>для конспектирования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582031" w:rsidTr="00E306E2">
        <w:tc>
          <w:tcPr>
            <w:tcW w:w="2093" w:type="dxa"/>
          </w:tcPr>
          <w:p w:rsidR="00582031" w:rsidRDefault="00B47F80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 30-31</w:t>
            </w:r>
          </w:p>
        </w:tc>
        <w:tc>
          <w:tcPr>
            <w:tcW w:w="7478" w:type="dxa"/>
          </w:tcPr>
          <w:p w:rsidR="00582031" w:rsidRPr="002469FF" w:rsidRDefault="00B47F80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74DB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планет.</w:t>
            </w:r>
          </w:p>
        </w:tc>
      </w:tr>
    </w:tbl>
    <w:p w:rsidR="00F074DB" w:rsidRDefault="00F074DB" w:rsidP="008F3C1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9105C" w:rsidRPr="00F074DB" w:rsidRDefault="0099105C" w:rsidP="0099105C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074DB">
        <w:rPr>
          <w:rFonts w:ascii="Times New Roman" w:hAnsi="Times New Roman" w:cs="Times New Roman"/>
          <w:b/>
          <w:sz w:val="28"/>
          <w:szCs w:val="28"/>
        </w:rPr>
        <w:t>Происхождение планет.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Меркурий - “неуловимая </w:t>
      </w:r>
      <w:proofErr w:type="spellStart"/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планета”</w:t>
      </w:r>
      <w:proofErr w:type="gramStart"/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первая планета в Солнечной системе, ближе всего к Солнцу. Её ещё называют “неуловимая планета”. Существует легенда, что выдающийся польский астроном Н. Коперник за всю свою жизнь ни разу не видел Меркурий, т. к. он постоянно скрывался в лучах Солнца. При наиболее благоприятных условиях её можно увидеть рано утром на востоке до восхода Солнца или на западе после захода Солнца. Поэтому в древности Меркурий часто принимался за два различных светила (утреннее и вечернее)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своему внешнему виду Меркурий очень похож на Луну, также меняет фазы: от узкого серпа до светлого круга. На Меркурии меньше морей (“темных пятен”, которые можно наблюдать на Луне), но кратеров – впадин, которые остаются после падения метеоритов, очень много. Атмосферы на планете нет. Близость к Солнцу и довольно медленное вращение планеты, а также отсутствие атмосферы приводят к тому, что на Меркурии наблюдаются самые резкие перепады температур в Солнечной системе, да и орбита планеты очень вытянута, поэтому температура поверхности меняется резко от 420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до -160°С ночью.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Меркурий – самая маленькая планета земной группы, в 2 раза меньше Земли. Его радиус составляет всего 2439 км. Меркурий совершает полный оборот вокруг Солнца за 88 дней, самый короткий год,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самые длинные сутки, целых 59 земных суток.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Венера. Проблема “парникового эффекта”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– вторая по удаленности от Солнца планета Солнечной системы и третий по яркости объект на небе; ее блеск уступает только блеску Солнца и Луны. Венера – одно из красивейших светил неба, поэтому ей древние римляне присвоили имя богини любви и красоты.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Венера – внутренняя планета. Она относится к числу планет, известных человечеству с древнейших времен. Среднее расстояние Венеры от Солнца 108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Венера вращается вокруг своей оси, в направлении, противоположном направлению вращения большинства планет. Почти каждая планета Солнечной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похвастаться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космическим рекордом. Венера “хвастается” своей самой плотной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атмосферой среди планет земной группы и самым медленным вращением вокруг оси. Она делает один оборот за 243 суток. Величина солнечных суток на планете 116,8 земных суток.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размерам Венера довольно близка к Земле. Радиус планеты равен 6051,8 км. Хотя Венера является самой близкой к Земле планетой, исследование ее поверхности началось совсем недавно, так как от взгляда земного наблюдателя поверхность планеты скрыта облачным покровом. Ее облака совершают облет поверхности за 4 часа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 на Венере открыл М.В. Ломоносов 6 июня 1761 г, она состоит в основном из углекислого газа (96 %) и азота (почти 4 %). Водяной пар и кислород содержатся в ней в небольших количествах (0,02 % и 0,1 %).Температура на поверхности Венеры около 475 °C, она превышает температуру поверхности Меркурия, находящегося вдвое ближе к Солнцу. Причиной высокой температуры на Венере является парниковый эффект, создаваемый плотной углекислотной атмосферой, поэтому на  поверхности Венеры исключено всякое существование жидкой воды.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Венеры состоит из обширных равнин, горных цепей. На планете происходит извержение вулканов, выявлены многочисленные кратеры.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строение Венеры.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Венере имеется три оболочки. Первая – кора – толщиной примерно 16 км. Далее – мантия, простирающаяся на глубину порядка 3300 км до границы с железным ядром, масса которого составляет около четверти всей массы планеты.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Марс </w:t>
      </w:r>
      <w:proofErr w:type="gramStart"/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E4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BE4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расная планета</w:t>
      </w: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глубокой древности люди обратили внимание на ярко-оранжевую звезду и дали ей имя бога войны – Марс. А когда в 1877 году американский астроном Асах Холл открыл два спутника Марса, то дал им греческие имена Фобос и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Деймос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“страх и ужас”. Атак ли страшна эта планета? Конечно, нет! Вы, несомненно, слышали, что когда идет речь о жителях другой планеты, то говорят “марсиане” и неслучайно.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 имеет ряд причин это утверждать: Во-первых: Ось вращения Марса примерно так же наклонена к плоскости орбиты, как и Земля, на 22° (на Земле на 23, 5°), поэтому на Марсе тоже происходит смена времен года, только тянутся они почти в 2 раза дольше, т. е. 1 год на Марсе равен примерно 687 суток. Во-вторых: День мало отличается от нашего, сутки там длятся 24 ч 37мин.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притяжение на Марсе очень маленькое, отсюда и все “беды”. Оно не может удержать атмосферу, без которой нет жизни. Атмосфера очень разрежена, т. е. не плотная, по составу напоминает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венерианскую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Температура летом днем +20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вполне приемлема для жизни, но ночью зимой -125°С. Неплотная атмосфера не удерживает тепло. Марс оказался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безводной холодной пустыней, больше похожей на Луну, чем на нашу Землю, почти вдвое меньше Земли по размерам и в девять раз – по массе.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Планета красная потому, что в поверхностных породах много окиси железа. Похвастаться Марс может своими высокими горами и вулканами. Самый высокий - вулкан Олимп. Его высота 27 км, что в 3 раза больше высочайшей вершины Земли – горы Эверест.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Юпитер – повелитель неба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 – пятая самая большая планета Солнечной системы и по размерам и по массе, а также она вторая по яркости после Венер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ы–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маленьких Меркурия, Венеры, Земли и Марса, представляет собой огромный газовый шар, чтоб он был чуть массивнее, то нам светило бы 2 солнца. Полный круг по орбите планета совершает за 11,86 лет. Вокруг гиганта движется 16 спутников: Четыре самых больших - Ио, Европа, Ганимед и Каллисто. 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Адрастея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Метида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Амальтея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Фива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Лиситея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Элара, Ананке, Карме,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Пасифе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инопе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Гималия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число растет. Юпитер обладает кольцом шириной 20000 км.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нетвердого состояния широты Юпитера вращаются с огромной скоростью. Бешеное вращение планеты вокруг оси приводит и к тому, что в атмосфере “гуляют” шальные ветры. В облаках Юпитера наблюдаются так называемые вихревые пятна, самое большое из которых – Большое Красное пятно, его ученые обнаружили 300 лет назад. Это пятно – одна из загадок планеты-гиганта.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Температура на Юпитере низкая -140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 мере погружения внутрь планеты в атмосферу становится все жарче и жарче. Откуда же берется это тепло? Оказывается, юпитер постепенно отдает тепло, полученное еще при образовании.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Предполагают, что ядро Юпитера состоит не только из водорода и гелия, но и каменистых пород. Атмосфера. Строение Юпитера незначительно отличается от Солнца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Сатурн – властелин колец.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Сатурн, наверное, наиболее красивая планета, если смотреть на нее в телескоп. Сказочные кольца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Сатурна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спутать ни с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объектами Солнечной системы.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колец достигает миллион км. Но если приблизиться к ним вплотную, то они потеряют свою монолитность и превратятся в огромное количество отдельных частиц из обычного водяного льда размерами от мелких пылинок до глыб 10-15 м в диаметре. Они вращаются со скоростью 10 км/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известна с самых древних времен. Эта планета – значительно слабее по блеску, чем Венера, Юпитер и Марс. Его тусклый свет, имеющий матово-белый оттенок, а также очень медленное движение по небу создали планете дурную славу: рождение под знаком Сатурна издревле считалось плохим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предзнаменованием. Светло-желтый Сатурн внешне выглядит скромнее своего соседа - оранжевого Юпитера. Как и Юпитер, Сатурн в основном состоит из водорода и гелия. Сатурн имеет одну интересную особенность: он – единственная планета в Солнечной системе, чья плотность меньше плотности воды. Если бы было возможно создать огромный океан, Сатурн смог бы в нем плавать Сатурн, как и большинство планет, вращается с запада на восток. Ветра дуют, большей частью, в восточном </w:t>
      </w:r>
      <w:r w:rsidRPr="00BE4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направлении. Красное пятно на Сатурне окружено темным кольцом. Ученые ожидали найти на Сатурне условия, сравнимые с условиями на Юпитере, поскольку в явлениях обеих планет наблюдается нагрев за счет внутреннего источника тепла, а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поглощения солнечной энергии.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 быстро вращается вокруг своей оси, всего за 10 часов 16 минут.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Сатурна много спутников сейчас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насчитывают до 30. Самый большой из них – Титан, весит в 20 раз больше всех остальных спутников, вместе взятых. Его диаметр больше, чем у Меркурия. И на нем есть атмосфера.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полушарие Сатурна. "Ураган Дракона",  является причиной таинственных вспышек. Возможно, мы видим гигантскую грозу на Сатурне.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планеты находится массивное ядро (до 20 земных масс) из камня, железа и, возможно... льда. Откуда взяться льду в центре Сатурна, где температура около 20 тыс. градусов? Пока это загадка.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Планета, “открытая на кончике пера” – Уран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многих веков астрономы Земли знали только пять “блуждающих звезд” – планет. 1781год был ознаменован открытием  Урана.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второго планомерного обзора 13 марта 1781 г. в 10 часов вечера Гершель заметил любопытный объект, который явно не был звездой: его видимые размеры менялись в зависимости от увеличения телескопа, а главное, менялось его положение на небосводе. Гершель первоначально решил, что открыл новую комету, но от кометной гипотезы вскоре пришлось отказаться. Через 4 месяца российский астроном А.И.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Лексельдоказал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планета.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 Земле говорят “голубая планета”, то ласково преувеличивают, т. к. по настоящему голубой оказался далекий Уран. Причина этого в атмосфере Урана и её температуре.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морозе (-218°С) в верхних слоях присутствует метановая дымка, которая поглощает красные лучи и отражает голубые и зеленые. Отсюда такой красивый аквамариновый цвет.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газовых гигантов – Сатурна и Юпитера, состоящих в основном из водорода и гелия, в недрах Урана отсутствует металлический водород, но зато много высокотемпературных модификаций льда. Это самая холодная планетарная атмосфера Солнечной системы с минимальной температурой в –224 ?C.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же, как и у других планет-гигантов Солнечной системы, у Урана имеется система колец и 27 спутников. Ось вращения Урана лежит как бы “на боку” относительно плоскости обращения этой планеты вокруг Солнца.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Нептун – властелин морей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Нептуна, восьмой планеты в Солнечной системе, стало триумфом в науке. Её открыли позже Урана и благодаря Урану в 1846 году. Нептун не меняет свой блеск, поэтому найти его на небе очень трудно. Даже, наблюдая в хороший телескоп, надо заранее знать, где его искать. 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Нептуна, как и у других планет-гигантов, нет твердой поверхности. Атмосфера Нептуна на 98–99% состоит из водорода и гелия. В ней содержится также немного метана. Перистые облака в атмосфере Нептуна, скорее всего, состоят из кристаллов замерзшего метана,  там царство холода. На Нептуне дуют ветры со скоростями до 2400 км/час, направленные против вращения планеты. Это самые сильные ветры в Солнечной системе. Полагают, что Нептун имеет ядро из расплавленных скальных пород.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Нептуна известно 13 спутников, крупнейший из них – Тритон вращается в противоположенном направлении и имеет атмосферу.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планеты существуют пять колец: два ярких и узких и три более слабых. Внутреннее яркое кольцо имеет ширину всего 15 км. Одно из широких колец расположено на расстоянии 42 тыс. км, другое – между яркими кольцами и третье, по-видимому, заполняет пространство между внутренним широким кольцом и планетой. Возможно, кольца состоят из метанового льда, потемневшего под действием излучения Солнца.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Плутон – карликовая планета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был официально признан планетой Международным астрономическим союзом в мае 1930 года. Расстояние от Солнца примерно 40 а. е., период обращения – 248 лет.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него один спутник – Харон. Плутон и Харон называют Затерянными Мирами. И действительно они в 40 раз дальше от Солнца, чем Земля, а тепла получают в 1600 раз меньше.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– Аид – бог подземного царства, в котором господствует вечный мрак.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является самой маленькой среди девяти планет, "карликовой планетой"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но он обладает самым массивным спутником (по отношению масс спутник/ планета).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обнаружена разряженная атмосфера, а поверхность покрыта метановым льдом. Температура летом -228°С. Нельзя даже представить как это холодно!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105C" w:rsidRPr="002A5AAF" w:rsidRDefault="0099105C" w:rsidP="0099105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2A5AAF">
        <w:rPr>
          <w:b/>
          <w:color w:val="000000"/>
          <w:sz w:val="28"/>
          <w:szCs w:val="28"/>
        </w:rPr>
        <w:t>Вопросы для самопроверки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десять вопросов, каждый из которых имеет варианты ответа. Вам нужно выбрать правильный и обвести его кружочком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(Командам раздаются листочки с заданиями).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планеты земной группы: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еркурий, Венера, Марс, Земля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Земля, Юпитер Сатурн, Марс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Марс, Земля, Уран, Юпитер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2)Выбери планеты - гиганты: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ран,Земля,Меркурий,Марс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Марс,Земля,Уран,Юпитер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в)Юпитер, Сатурн, Уран, Нептун.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Какая из планет Солнечной системы имеет самый короткий год?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Земля; б) Меркурий; в) Венера.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Какая из планет имеет самые длинные сутки по сравнению с его годом?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Плутон; б) Меркурий; в) Юпитер.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Какая из планет земной группы находится ближе всего к Земле?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Марс; б) Венера; в) Меркурий.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Какая из планет является самой яркой на ночном небе?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Меркурий; б) Венера; в) Юпитер.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какой планете облака совершают облет поверхности за 4 часа?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Марс; б) Сатурн; в) Венера.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Названия спутников этой планеты переводятся как “страх” и “ужас”. О какой планете идет речь?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Плутон; в) Марс.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Какую планету называют красной?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Марс; в) Меркурий.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Выберите из списка планет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имеют кольца?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Сатурн; в) Уран; г) Нептун; д) Плутон.</w:t>
      </w:r>
    </w:p>
    <w:p w:rsidR="0099105C" w:rsidRPr="00BE4B14" w:rsidRDefault="0099105C" w:rsidP="0099105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1-б, 2-в, 3-б, 4-б, 5-б, 6-б, 7-в, 8-в, 9-б, 10-а, б, в, г). </w:t>
      </w: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эти вопросы учащиеся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ответить в течение трех минут, за каждый правильный ответ-1 балл.</w:t>
      </w:r>
    </w:p>
    <w:p w:rsidR="0099105C" w:rsidRDefault="0099105C" w:rsidP="0076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105C" w:rsidRDefault="0099105C" w:rsidP="00764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C" w:rsidRDefault="0099105C" w:rsidP="00764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31D" w:rsidRDefault="00AE4EF8" w:rsidP="0076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0125D" w:rsidRDefault="00C0125D" w:rsidP="00C0125D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«Астрономия»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Изд. Академия -2018 г.</w:t>
      </w:r>
    </w:p>
    <w:p w:rsidR="0076477C" w:rsidRPr="00AE4EF8" w:rsidRDefault="0076477C" w:rsidP="007647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8F3C16">
        <w:rPr>
          <w:rFonts w:ascii="Times New Roman" w:hAnsi="Times New Roman" w:cs="Times New Roman"/>
          <w:sz w:val="28"/>
          <w:szCs w:val="28"/>
        </w:rPr>
        <w:t xml:space="preserve">Преподаватель        </w:t>
      </w:r>
      <w:proofErr w:type="spellStart"/>
      <w:r w:rsidR="008F3C16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="008F3C16">
        <w:rPr>
          <w:rFonts w:ascii="Times New Roman" w:hAnsi="Times New Roman" w:cs="Times New Roman"/>
          <w:sz w:val="28"/>
          <w:szCs w:val="28"/>
        </w:rPr>
        <w:t xml:space="preserve">  С.Д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192B65"/>
    <w:rsid w:val="00194F70"/>
    <w:rsid w:val="002044E4"/>
    <w:rsid w:val="00223DF2"/>
    <w:rsid w:val="00232EAC"/>
    <w:rsid w:val="002469FF"/>
    <w:rsid w:val="00254554"/>
    <w:rsid w:val="00266EDA"/>
    <w:rsid w:val="002A5AAF"/>
    <w:rsid w:val="002D331D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E27D3"/>
    <w:rsid w:val="00536497"/>
    <w:rsid w:val="00556C4B"/>
    <w:rsid w:val="005618D8"/>
    <w:rsid w:val="00582031"/>
    <w:rsid w:val="005826EC"/>
    <w:rsid w:val="00592EF0"/>
    <w:rsid w:val="0067195E"/>
    <w:rsid w:val="006A00B6"/>
    <w:rsid w:val="006A2F2B"/>
    <w:rsid w:val="0076477C"/>
    <w:rsid w:val="0079788E"/>
    <w:rsid w:val="007A2FAA"/>
    <w:rsid w:val="007C56C1"/>
    <w:rsid w:val="00816D40"/>
    <w:rsid w:val="00867E66"/>
    <w:rsid w:val="00872A23"/>
    <w:rsid w:val="008F3C16"/>
    <w:rsid w:val="00973930"/>
    <w:rsid w:val="0099105C"/>
    <w:rsid w:val="009E00B4"/>
    <w:rsid w:val="00A63B3B"/>
    <w:rsid w:val="00AB1BD3"/>
    <w:rsid w:val="00AE4EF8"/>
    <w:rsid w:val="00B23CC0"/>
    <w:rsid w:val="00B350C1"/>
    <w:rsid w:val="00B47F80"/>
    <w:rsid w:val="00B7543B"/>
    <w:rsid w:val="00B92B15"/>
    <w:rsid w:val="00BE4B14"/>
    <w:rsid w:val="00C0125D"/>
    <w:rsid w:val="00CE3F58"/>
    <w:rsid w:val="00D2196F"/>
    <w:rsid w:val="00D94844"/>
    <w:rsid w:val="00DB7C0E"/>
    <w:rsid w:val="00DC2C83"/>
    <w:rsid w:val="00E306E2"/>
    <w:rsid w:val="00E41303"/>
    <w:rsid w:val="00EA3191"/>
    <w:rsid w:val="00EE4BEF"/>
    <w:rsid w:val="00EF7066"/>
    <w:rsid w:val="00F074DB"/>
    <w:rsid w:val="00F40432"/>
    <w:rsid w:val="00FA696A"/>
    <w:rsid w:val="00FC0B1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68</cp:revision>
  <dcterms:created xsi:type="dcterms:W3CDTF">2020-03-23T06:55:00Z</dcterms:created>
  <dcterms:modified xsi:type="dcterms:W3CDTF">2020-03-31T15:36:00Z</dcterms:modified>
</cp:coreProperties>
</file>